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Dear Robert and Douglas Farrell: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My name is (Name). I’m writing you as a neighbour, and on behalf of the community of East Lawrencetown. I’ve lived in this community for 25 years and would like to share with you some of the discussion the community has been having about the telecommunications tower proposed for your property.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It came to our attention in August of last year that Bragg Communications, (Eastlink) had made an application (HRM Case#16620) to build a 76.5 metre (240 foot) telecommunications tower on your property.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want you to know that members living in this community oppose the site chosen for this tower. We don’t doubt that you had excellent reasons for making this arrangement with Eastlink. However your decision has had significant impact on hundreds of people living here. Perhaps there are issues you hadn’t considered ...we’re certainly learning many things about wireless technology that </w:t>
      </w:r>
      <w:r w:rsidDel="00000000" w:rsidR="00000000" w:rsidRPr="00000000">
        <w:rPr>
          <w:i w:val="1"/>
          <w:vertAlign w:val="baseline"/>
          <w:rtl w:val="0"/>
        </w:rPr>
        <w:t xml:space="preserve">we </w:t>
      </w:r>
      <w:r w:rsidDel="00000000" w:rsidR="00000000" w:rsidRPr="00000000">
        <w:rPr>
          <w:vertAlign w:val="baseline"/>
          <w:rtl w:val="0"/>
        </w:rPr>
        <w:t xml:space="preserve">didn’t know. And in spite of what Eastlink may have explained to you, this tower will have no service benefit to this community. We currently have adequate wireless service.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First, a little history: In February of 2011, this very same tower project was proposed to David Swan who owns property on Leslie Road. That tower location was met with vigorous opposition by local residents. When Mr. Swan saw their reaction to his agreement with Eastlink, he decided he didn’t want the tower either.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a result the Leslie Road site was given a negative recommendation by Halifax Regional Municipality (HRM).  Eastlink  then proposed to relocate the tower on your property. In November 2011, a public consultation was held again to discuss this new location. Over 2oo people attended the meeting. Your neighbours, as well as members of the larger community made it clear that they were opposed to the revised tower location. We all felt strongly about protecting the integrity, beauty and safety of this area—free of industrial installations. As an outcome of that meeting a working group of concerned neighbours formed. </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Some of Our Concerns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Visual Impact</w:t>
      </w:r>
      <w:r w:rsidDel="00000000" w:rsidR="00000000" w:rsidRPr="00000000">
        <w:rPr>
          <w:vertAlign w:val="baseline"/>
          <w:rtl w:val="0"/>
        </w:rPr>
        <w:t xml:space="preserve">: None of your neighbours want to look out their window at a 76.5 metre tower. </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Aesthetic Impact:</w:t>
      </w:r>
      <w:r w:rsidDel="00000000" w:rsidR="00000000" w:rsidRPr="00000000">
        <w:rPr>
          <w:vertAlign w:val="baseline"/>
          <w:rtl w:val="0"/>
        </w:rPr>
        <w:t xml:space="preserve"> Many expressed concern on the negative impact this tower would have on the remarkable beauty of this area. Lawrencetown Beach is one of Nova Scotia’s prize tourist destinations. We’re sure you’d agree that it would be a strange sight to see this structure dwarfing the surrounding forests and sticking out of the landscape overlooking Lawrencetown Beach. This structure would be the height of a 23-story building.  Sitting on top Smelt Hill, would make it visible for many kilometres  beyond East Lawrencetown. </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Community Compatibility:</w:t>
      </w:r>
      <w:r w:rsidDel="00000000" w:rsidR="00000000" w:rsidRPr="00000000">
        <w:rPr>
          <w:vertAlign w:val="baseline"/>
          <w:rtl w:val="0"/>
        </w:rPr>
        <w:t xml:space="preserve"> We understand that wireless technology—being invisible—easily gives the impression of being harmless. In fact, this is proving to be a dangerous assumption. Recent studies indicate that wireless technologies (e.g.: telecommunications towers, cell and cordless phones) </w:t>
      </w:r>
      <w:r w:rsidDel="00000000" w:rsidR="00000000" w:rsidRPr="00000000">
        <w:rPr>
          <w:i w:val="1"/>
          <w:vertAlign w:val="baseline"/>
          <w:rtl w:val="0"/>
        </w:rPr>
        <w:t xml:space="preserve">do</w:t>
      </w:r>
      <w:r w:rsidDel="00000000" w:rsidR="00000000" w:rsidRPr="00000000">
        <w:rPr>
          <w:vertAlign w:val="baseline"/>
          <w:rtl w:val="0"/>
        </w:rPr>
        <w:t xml:space="preserve"> pose threats to our health, particularly for the young and elderly. Our concerns about health risks increased when we were informed that Eastlink will lease space on their tower to other service providers.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can learn more about health risks by reading one of the most comprehensive scientific studies currently available (online):</w:t>
      </w:r>
    </w:p>
    <w:p w:rsidR="00000000" w:rsidDel="00000000" w:rsidP="00000000" w:rsidRDefault="00000000" w:rsidRPr="00000000">
      <w:pPr>
        <w:contextualSpacing w:val="0"/>
        <w:rPr>
          <w:vertAlign w:val="baseline"/>
        </w:rPr>
      </w:pPr>
      <w:bookmarkStart w:colFirst="0" w:colLast="0" w:name="_gjdgxs" w:id="0"/>
      <w:bookmarkEnd w:id="0"/>
      <w:hyperlink r:id="rId5">
        <w:r w:rsidDel="00000000" w:rsidR="00000000" w:rsidRPr="00000000">
          <w:rPr>
            <w:color w:val="0000ff"/>
            <w:u w:val="single"/>
            <w:vertAlign w:val="baseline"/>
            <w:rtl w:val="0"/>
          </w:rPr>
          <w:t xml:space="preserve">http://www.bioinitiative.org/report/index.htm</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you prefer, you could watch a summary of this study in a YouTube interview with Dr. Cindy Sage:</w:t>
      </w:r>
    </w:p>
    <w:p w:rsidR="00000000" w:rsidDel="00000000" w:rsidP="00000000" w:rsidRDefault="00000000" w:rsidRPr="00000000">
      <w:pPr>
        <w:contextualSpacing w:val="0"/>
        <w:rPr>
          <w:vertAlign w:val="baseline"/>
        </w:rPr>
      </w:pPr>
      <w:hyperlink r:id="rId6">
        <w:r w:rsidDel="00000000" w:rsidR="00000000" w:rsidRPr="00000000">
          <w:rPr>
            <w:color w:val="0000ff"/>
            <w:u w:val="single"/>
            <w:vertAlign w:val="baseline"/>
            <w:rtl w:val="0"/>
          </w:rPr>
          <w:t xml:space="preserve">http://www.youtube.com/watch?v=VxASNA7FXJE</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you will learn, electro-magnetic frequencies (EMFs)—the emissions coming from telecommunications towers—are harmful to us all. Your land—while currently uninhabited—is surrounded by families, many with children (there are 27 children under the age of 18 that live within 400 feet of the tower). That distance, from a health perspective, puts us all at high risk for many types of cancer, Alzheimer Disease,  as well as a host of other disorders associated with suppressed immunity.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Like you, we are landowners. Many of us have spent our life savings to invest in properties in a rural setting. As you can imagine, we have all been very concerned to discover that both our health and property values will be threatened by this tower.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 we’re asking you to think again about the shared welfare of our community. We’re asking that you reconsider your agreement to lease your land to Eastlink.</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Thank you for reading this letter and your consideration for your neighbours and community. Please feel free to contact me.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on behalf of the working group of concerned neighbours of East Lawrencetown.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ioinitiative.org/report/index.htm" TargetMode="External"/><Relationship Id="rId6" Type="http://schemas.openxmlformats.org/officeDocument/2006/relationships/hyperlink" Target="http://www.youtube.com/watch?v=VxASNA7FXJE" TargetMode="External"/></Relationships>
</file>