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9, 2014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Doug and Linda Walker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2133 Katchewanooka Court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Lakefield, ON K0L 2H0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Attention: Mr. Shehryar Khan, FONTUR International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VIA FAX @ 1-866-234-7873 &amp; Email @ W5053.bellmobility.info@fonturinternational.com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Mr. Khan: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  Bell Tower W5053-2312 North School Road, Selwyn, Ontario (The Proposed Site)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are writing to express our concern with the choice of location for the newly proposed Bell Communications Tower as noted above.   We understand the need for cellular towers and like most people embrace the technology but find it difficult to understand the proposed location of the tower.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you are aware, there are a significant number of residences within close proximity of your proposed site which may be exposed to serious health risks as a result of the electromagnetic radiation (EMR) emitted by cellular towers.  We anticipate the response to these concerns as reliance on Canada’s current Safety Code 6 which we understand is both inadequate and antiquated.  All that it indicates is that the level of exposure is low enough to prevent “acute thermal effects”.   Many countries are moving towards standards that will allow only 1/100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Canadian guideline as research indicates EMR exposure can trigger or accelerate progression of numerous diseases/conditions including cancers, neurological disorders and electrosensitivity.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truth of the matter is that this is an evolving science and the long term effects are really unknown.  This begs the question of why, when there is so much open and relatively uninhabited space in this area, would Bell choose to locate a 21 story tower in a fairly densely populated area with a significant number of children.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to our health concerns, a tower of the height proposed is a blight on the landscape.  We are assuming the tower will be sufficiently illuminated to destroy our magnificent night sky and interfere with a popular flight path for float planes landing on Clear Lake.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would request that you kindly respond to our concerns perhaps in the form of a public meeting with representatives of Bell Canada and FONTUR International.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can be reached by email at </w:t>
      </w:r>
      <w:hyperlink r:id="rId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dlwalker@nexicom.net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fax at 705-652-9932 or by phone at 705-652-9826.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Yours sincerely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Doug Walker                                                       Linda Walker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cc:  Mayor Mary Smith: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msmith@selwyntownship.ca</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Sherry Senis (Smith Ward Councillor):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ssenis@selwyntownship.ca</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Jeanette Thompson (Township Planner): jthompson@nexicom.net</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dlwalker@nexicom.net" TargetMode="External"/><Relationship Id="rId6" Type="http://schemas.openxmlformats.org/officeDocument/2006/relationships/hyperlink" Target="mailto:msmith@selwyntownship.ca" TargetMode="External"/><Relationship Id="rId7" Type="http://schemas.openxmlformats.org/officeDocument/2006/relationships/hyperlink" Target="mailto:ssenis@selwyntownship.ca" TargetMode="External"/></Relationships>
</file>